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asciiTheme="minorEastAsia" w:hAnsiTheme="minorEastAsia"/>
          <w:b/>
          <w:bCs w:val="0"/>
          <w:sz w:val="72"/>
          <w:szCs w:val="52"/>
          <w:highlight w:val="none"/>
        </w:rPr>
      </w:pPr>
    </w:p>
    <w:p>
      <w:pPr>
        <w:spacing w:line="360" w:lineRule="auto"/>
        <w:jc w:val="both"/>
        <w:rPr>
          <w:rFonts w:hint="eastAsia" w:asciiTheme="minorEastAsia" w:hAnsiTheme="minorEastAsia"/>
          <w:b/>
          <w:bCs w:val="0"/>
          <w:sz w:val="56"/>
          <w:szCs w:val="56"/>
          <w:highlight w:val="none"/>
          <w:lang w:val="en-US" w:eastAsia="zh-CN"/>
        </w:rPr>
      </w:pPr>
    </w:p>
    <w:p>
      <w:pPr>
        <w:spacing w:line="360" w:lineRule="auto"/>
        <w:jc w:val="both"/>
        <w:rPr>
          <w:rFonts w:hint="eastAsia" w:asciiTheme="minorEastAsia" w:hAnsiTheme="minorEastAsia"/>
          <w:b/>
          <w:bCs w:val="0"/>
          <w:sz w:val="56"/>
          <w:szCs w:val="56"/>
          <w:highlight w:val="none"/>
          <w:lang w:val="en-US" w:eastAsia="zh-CN"/>
        </w:rPr>
      </w:pPr>
    </w:p>
    <w:p>
      <w:pPr>
        <w:spacing w:line="360" w:lineRule="auto"/>
        <w:ind w:firstLine="1446" w:firstLineChars="200"/>
        <w:jc w:val="both"/>
        <w:rPr>
          <w:rFonts w:hint="default" w:asciiTheme="minorEastAsia" w:hAnsiTheme="minorEastAsia" w:eastAsiaTheme="minorEastAsia"/>
          <w:b/>
          <w:bCs w:val="0"/>
          <w:sz w:val="72"/>
          <w:szCs w:val="72"/>
          <w:highlight w:val="none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72"/>
          <w:szCs w:val="72"/>
          <w:highlight w:val="none"/>
          <w:lang w:val="en-US" w:eastAsia="zh-CN"/>
        </w:rPr>
        <w:t>前     厅    部</w:t>
      </w:r>
    </w:p>
    <w:p>
      <w:pPr>
        <w:spacing w:line="360" w:lineRule="auto"/>
        <w:ind w:firstLine="2249" w:firstLineChars="400"/>
        <w:jc w:val="center"/>
        <w:rPr>
          <w:rFonts w:hint="eastAsia" w:asciiTheme="minorEastAsia" w:hAnsiTheme="minorEastAsia"/>
          <w:b/>
          <w:bCs w:val="0"/>
          <w:sz w:val="56"/>
          <w:szCs w:val="56"/>
          <w:highlight w:val="none"/>
          <w:lang w:val="en-US" w:eastAsia="zh-CN"/>
        </w:rPr>
      </w:pPr>
    </w:p>
    <w:p>
      <w:pPr>
        <w:spacing w:line="360" w:lineRule="auto"/>
        <w:ind w:firstLine="2249" w:firstLineChars="400"/>
        <w:jc w:val="center"/>
        <w:rPr>
          <w:rFonts w:hint="eastAsia" w:asciiTheme="minorEastAsia" w:hAnsiTheme="minorEastAsia"/>
          <w:b/>
          <w:bCs w:val="0"/>
          <w:sz w:val="56"/>
          <w:szCs w:val="56"/>
          <w:highlight w:val="none"/>
          <w:lang w:val="en-US" w:eastAsia="zh-CN"/>
        </w:rPr>
      </w:pPr>
    </w:p>
    <w:p>
      <w:pPr>
        <w:spacing w:line="360" w:lineRule="auto"/>
        <w:ind w:firstLine="2168" w:firstLineChars="300"/>
        <w:jc w:val="both"/>
        <w:rPr>
          <w:rFonts w:hint="default" w:asciiTheme="minorEastAsia" w:hAnsiTheme="minorEastAsia"/>
          <w:b/>
          <w:bCs w:val="0"/>
          <w:sz w:val="72"/>
          <w:szCs w:val="72"/>
          <w:highlight w:val="none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72"/>
          <w:szCs w:val="72"/>
          <w:highlight w:val="none"/>
          <w:lang w:val="en-US" w:eastAsia="zh-CN"/>
        </w:rPr>
        <w:t>岗       工</w:t>
      </w:r>
    </w:p>
    <w:p>
      <w:pPr>
        <w:spacing w:line="360" w:lineRule="auto"/>
        <w:ind w:firstLine="2168" w:firstLineChars="300"/>
        <w:jc w:val="both"/>
        <w:rPr>
          <w:rFonts w:hint="default" w:asciiTheme="minorEastAsia" w:hAnsiTheme="minorEastAsia"/>
          <w:b/>
          <w:bCs w:val="0"/>
          <w:sz w:val="72"/>
          <w:szCs w:val="72"/>
          <w:highlight w:val="none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72"/>
          <w:szCs w:val="72"/>
          <w:highlight w:val="none"/>
          <w:lang w:val="en-US" w:eastAsia="zh-CN"/>
        </w:rPr>
        <w:t xml:space="preserve">位  </w:t>
      </w:r>
      <w:r>
        <w:rPr>
          <w:rFonts w:hint="eastAsia" w:asciiTheme="minorEastAsia" w:hAnsiTheme="minorEastAsia"/>
          <w:b/>
          <w:bCs w:val="0"/>
          <w:color w:val="auto"/>
          <w:sz w:val="72"/>
          <w:szCs w:val="72"/>
          <w:highlight w:val="none"/>
          <w:lang w:val="en-US" w:eastAsia="zh-CN"/>
        </w:rPr>
        <w:t>与</w:t>
      </w:r>
      <w:r>
        <w:rPr>
          <w:rFonts w:hint="eastAsia" w:asciiTheme="minorEastAsia" w:hAnsiTheme="minorEastAsia"/>
          <w:b/>
          <w:bCs w:val="0"/>
          <w:color w:val="FFFF00"/>
          <w:sz w:val="72"/>
          <w:szCs w:val="72"/>
          <w:highlight w:val="none"/>
          <w:lang w:val="en-US" w:eastAsia="zh-CN"/>
        </w:rPr>
        <w:t xml:space="preserve"> </w:t>
      </w:r>
      <w:r>
        <w:rPr>
          <w:rFonts w:hint="eastAsia" w:asciiTheme="minorEastAsia" w:hAnsiTheme="minorEastAsia"/>
          <w:b/>
          <w:bCs w:val="0"/>
          <w:sz w:val="72"/>
          <w:szCs w:val="72"/>
          <w:highlight w:val="none"/>
          <w:lang w:val="en-US" w:eastAsia="zh-CN"/>
        </w:rPr>
        <w:t xml:space="preserve">  作</w:t>
      </w:r>
    </w:p>
    <w:p>
      <w:pPr>
        <w:spacing w:line="360" w:lineRule="auto"/>
        <w:ind w:firstLine="2168" w:firstLineChars="300"/>
        <w:jc w:val="both"/>
        <w:rPr>
          <w:rFonts w:hint="eastAsia" w:asciiTheme="minorEastAsia" w:hAnsiTheme="minorEastAsia"/>
          <w:b/>
          <w:bCs w:val="0"/>
          <w:sz w:val="72"/>
          <w:szCs w:val="72"/>
          <w:highlight w:val="none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72"/>
          <w:szCs w:val="72"/>
          <w:highlight w:val="none"/>
          <w:lang w:val="en-US" w:eastAsia="zh-CN"/>
        </w:rPr>
        <w:t>职       流</w:t>
      </w:r>
    </w:p>
    <w:p>
      <w:pPr>
        <w:spacing w:line="360" w:lineRule="auto"/>
        <w:ind w:firstLine="2168" w:firstLineChars="300"/>
        <w:jc w:val="both"/>
        <w:rPr>
          <w:rFonts w:hint="default" w:asciiTheme="minorEastAsia" w:hAnsiTheme="minorEastAsia"/>
          <w:b/>
          <w:bCs w:val="0"/>
          <w:sz w:val="56"/>
          <w:szCs w:val="56"/>
          <w:highlight w:val="none"/>
          <w:lang w:val="en-US" w:eastAsia="zh-CN"/>
        </w:rPr>
      </w:pPr>
      <w:r>
        <w:rPr>
          <w:rFonts w:hint="eastAsia" w:asciiTheme="minorEastAsia" w:hAnsiTheme="minorEastAsia"/>
          <w:b/>
          <w:bCs w:val="0"/>
          <w:sz w:val="72"/>
          <w:szCs w:val="72"/>
          <w:highlight w:val="none"/>
          <w:lang w:val="en-US" w:eastAsia="zh-CN"/>
        </w:rPr>
        <w:t>责       程</w:t>
      </w:r>
    </w:p>
    <w:p>
      <w:pPr>
        <w:spacing w:line="360" w:lineRule="auto"/>
        <w:jc w:val="center"/>
        <w:rPr>
          <w:rFonts w:hint="eastAsia" w:asciiTheme="minorEastAsia" w:hAnsiTheme="minorEastAsia"/>
          <w:b/>
          <w:bCs w:val="0"/>
          <w:sz w:val="56"/>
          <w:szCs w:val="56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Theme="minorEastAsia" w:hAnsiTheme="minorEastAsia"/>
          <w:b/>
          <w:bCs w:val="0"/>
          <w:sz w:val="56"/>
          <w:szCs w:val="56"/>
          <w:highlight w:val="none"/>
          <w:lang w:val="en-US" w:eastAsia="zh-CN"/>
        </w:rPr>
      </w:pPr>
    </w:p>
    <w:p>
      <w:pPr>
        <w:spacing w:line="360" w:lineRule="auto"/>
        <w:jc w:val="center"/>
        <w:rPr>
          <w:rFonts w:hint="eastAsia" w:asciiTheme="minorEastAsia" w:hAnsiTheme="minorEastAsia"/>
          <w:b/>
          <w:bCs w:val="0"/>
          <w:sz w:val="56"/>
          <w:szCs w:val="56"/>
          <w:highlight w:val="none"/>
          <w:lang w:val="en-US" w:eastAsia="zh-CN"/>
        </w:rPr>
      </w:pPr>
    </w:p>
    <w:p>
      <w:pPr>
        <w:spacing w:line="360" w:lineRule="auto"/>
        <w:jc w:val="both"/>
        <w:rPr>
          <w:rFonts w:hint="default" w:ascii="方正大黑简体" w:hAnsi="微软雅黑" w:eastAsia="方正大黑简体"/>
          <w:b/>
          <w:bCs w:val="0"/>
          <w:sz w:val="72"/>
          <w:szCs w:val="72"/>
          <w:highlight w:val="none"/>
          <w:lang w:val="en-US" w:eastAsia="zh-CN"/>
        </w:rPr>
      </w:pPr>
      <w:bookmarkStart w:id="0" w:name="_GoBack"/>
      <w:bookmarkEnd w:id="0"/>
    </w:p>
    <w:p>
      <w:pPr>
        <w:jc w:val="center"/>
        <w:rPr>
          <w:rFonts w:ascii="微软雅黑" w:hAnsi="微软雅黑" w:eastAsia="微软雅黑"/>
          <w:b/>
          <w:sz w:val="40"/>
        </w:rPr>
      </w:pPr>
    </w:p>
    <w:p>
      <w:pPr>
        <w:ind w:firstLine="1044" w:firstLineChars="200"/>
        <w:jc w:val="both"/>
        <w:rPr>
          <w:rFonts w:hint="default"/>
          <w:b/>
          <w:bCs/>
          <w:sz w:val="52"/>
          <w:szCs w:val="52"/>
          <w:lang w:val="en-US" w:eastAsia="zh-CN"/>
        </w:rPr>
      </w:pPr>
    </w:p>
    <w:p>
      <w:pPr>
        <w:jc w:val="left"/>
        <w:rPr>
          <w:rFonts w:hint="default"/>
          <w:b/>
          <w:bCs/>
          <w:sz w:val="44"/>
          <w:szCs w:val="44"/>
          <w:highlight w:val="yellow"/>
          <w:lang w:val="en-US" w:eastAsia="zh-CN"/>
        </w:rPr>
      </w:pPr>
      <w:r>
        <w:rPr>
          <w:rFonts w:hint="eastAsia"/>
          <w:b/>
          <w:bCs/>
          <w:sz w:val="44"/>
          <w:szCs w:val="44"/>
          <w:highlight w:val="yellow"/>
          <w:lang w:val="en-US" w:eastAsia="zh-CN"/>
        </w:rPr>
        <w:t>一：前厅经理岗位职责与工作流程</w:t>
      </w:r>
    </w:p>
    <w:p>
      <w:pPr>
        <w:ind w:firstLine="720" w:firstLineChars="200"/>
        <w:jc w:val="left"/>
        <w:rPr>
          <w:rFonts w:hint="eastAsia"/>
          <w:b w:val="0"/>
          <w:bCs w:val="0"/>
          <w:sz w:val="36"/>
          <w:szCs w:val="36"/>
          <w:lang w:val="en-US" w:eastAsia="zh-CN"/>
        </w:rPr>
      </w:pPr>
      <w:r>
        <w:rPr>
          <w:rFonts w:hint="eastAsia"/>
          <w:b w:val="0"/>
          <w:bCs w:val="0"/>
          <w:sz w:val="36"/>
          <w:szCs w:val="36"/>
          <w:lang w:val="en-US" w:eastAsia="zh-CN"/>
        </w:rPr>
        <w:t>前厅经理肩负着服务员的培训，顾客服务接待的协调，顾客投诉的处理及菜品推销等工作，一个优秀的前厅经理可以成倍的提升顾客满意度及顾客回头率。</w:t>
      </w:r>
    </w:p>
    <w:p>
      <w:pPr>
        <w:ind w:firstLine="723" w:firstLineChars="200"/>
        <w:jc w:val="left"/>
        <w:rPr>
          <w:rFonts w:hint="default"/>
          <w:b/>
          <w:bCs/>
          <w:sz w:val="36"/>
          <w:szCs w:val="36"/>
          <w:highlight w:val="yellow"/>
          <w:lang w:val="en-US" w:eastAsia="zh-CN"/>
        </w:rPr>
      </w:pPr>
      <w:r>
        <w:rPr>
          <w:rFonts w:hint="eastAsia"/>
          <w:b/>
          <w:bCs/>
          <w:sz w:val="36"/>
          <w:szCs w:val="36"/>
          <w:highlight w:val="yellow"/>
          <w:lang w:val="en-US" w:eastAsia="zh-CN"/>
        </w:rPr>
        <w:t>1：岗位职责</w:t>
      </w:r>
    </w:p>
    <w:tbl>
      <w:tblPr>
        <w:tblStyle w:val="4"/>
        <w:tblW w:w="86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200"/>
        <w:gridCol w:w="1420"/>
        <w:gridCol w:w="1420"/>
        <w:gridCol w:w="1421"/>
        <w:gridCol w:w="1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0" w:type="dxa"/>
          </w:tcPr>
          <w:p>
            <w:pPr>
              <w:jc w:val="left"/>
              <w:rPr>
                <w:rFonts w:hint="default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岗位</w:t>
            </w:r>
          </w:p>
        </w:tc>
        <w:tc>
          <w:tcPr>
            <w:tcW w:w="1200" w:type="dxa"/>
          </w:tcPr>
          <w:p>
            <w:pPr>
              <w:jc w:val="left"/>
              <w:rPr>
                <w:rFonts w:hint="default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前厅经理</w:t>
            </w:r>
          </w:p>
        </w:tc>
        <w:tc>
          <w:tcPr>
            <w:tcW w:w="1420" w:type="dxa"/>
          </w:tcPr>
          <w:p>
            <w:pPr>
              <w:jc w:val="left"/>
              <w:rPr>
                <w:rFonts w:hint="default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所属部门</w:t>
            </w:r>
          </w:p>
        </w:tc>
        <w:tc>
          <w:tcPr>
            <w:tcW w:w="1420" w:type="dxa"/>
          </w:tcPr>
          <w:p>
            <w:pPr>
              <w:jc w:val="left"/>
              <w:rPr>
                <w:rFonts w:hint="default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服务部</w:t>
            </w:r>
          </w:p>
        </w:tc>
        <w:tc>
          <w:tcPr>
            <w:tcW w:w="1421" w:type="dxa"/>
          </w:tcPr>
          <w:p>
            <w:pPr>
              <w:jc w:val="left"/>
              <w:rPr>
                <w:rFonts w:hint="default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汇报对象</w:t>
            </w:r>
          </w:p>
        </w:tc>
        <w:tc>
          <w:tcPr>
            <w:tcW w:w="1583" w:type="dxa"/>
          </w:tcPr>
          <w:p>
            <w:pPr>
              <w:jc w:val="left"/>
              <w:rPr>
                <w:rFonts w:hint="default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直营店经理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0" w:type="dxa"/>
          </w:tcPr>
          <w:p>
            <w:pPr>
              <w:jc w:val="left"/>
              <w:rPr>
                <w:rFonts w:hint="default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所管下属</w:t>
            </w:r>
          </w:p>
        </w:tc>
        <w:tc>
          <w:tcPr>
            <w:tcW w:w="2620" w:type="dxa"/>
            <w:gridSpan w:val="2"/>
          </w:tcPr>
          <w:p>
            <w:pPr>
              <w:jc w:val="left"/>
              <w:rPr>
                <w:rFonts w:hint="default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服务部人员</w:t>
            </w:r>
          </w:p>
        </w:tc>
        <w:tc>
          <w:tcPr>
            <w:tcW w:w="1420" w:type="dxa"/>
          </w:tcPr>
          <w:p>
            <w:pPr>
              <w:jc w:val="left"/>
              <w:rPr>
                <w:rFonts w:hint="default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关联部门，岗位</w:t>
            </w:r>
          </w:p>
        </w:tc>
        <w:tc>
          <w:tcPr>
            <w:tcW w:w="3004" w:type="dxa"/>
            <w:gridSpan w:val="2"/>
          </w:tcPr>
          <w:p>
            <w:pPr>
              <w:jc w:val="left"/>
              <w:rPr>
                <w:rFonts w:hint="default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厨务主管，库管，收营员，前厅部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1640" w:type="dxa"/>
          </w:tcPr>
          <w:p>
            <w:pPr>
              <w:ind w:firstLine="520" w:firstLineChars="100"/>
              <w:jc w:val="left"/>
              <w:rPr>
                <w:rFonts w:hint="eastAsia"/>
                <w:b w:val="0"/>
                <w:bCs w:val="0"/>
                <w:sz w:val="52"/>
                <w:szCs w:val="5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52"/>
                <w:szCs w:val="52"/>
                <w:vertAlign w:val="baseline"/>
                <w:lang w:val="en-US" w:eastAsia="zh-CN"/>
              </w:rPr>
              <w:t>岗</w:t>
            </w:r>
          </w:p>
          <w:p>
            <w:pPr>
              <w:ind w:firstLine="520" w:firstLineChars="100"/>
              <w:jc w:val="left"/>
              <w:rPr>
                <w:rFonts w:hint="eastAsia"/>
                <w:b w:val="0"/>
                <w:bCs w:val="0"/>
                <w:sz w:val="52"/>
                <w:szCs w:val="52"/>
                <w:vertAlign w:val="baseline"/>
                <w:lang w:val="en-US" w:eastAsia="zh-CN"/>
              </w:rPr>
            </w:pPr>
          </w:p>
          <w:p>
            <w:pPr>
              <w:ind w:firstLine="520" w:firstLineChars="100"/>
              <w:jc w:val="left"/>
              <w:rPr>
                <w:rFonts w:hint="eastAsia"/>
                <w:b w:val="0"/>
                <w:bCs w:val="0"/>
                <w:sz w:val="52"/>
                <w:szCs w:val="5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52"/>
                <w:szCs w:val="52"/>
                <w:vertAlign w:val="baseline"/>
                <w:lang w:val="en-US" w:eastAsia="zh-CN"/>
              </w:rPr>
              <w:t>位</w:t>
            </w:r>
          </w:p>
          <w:p>
            <w:pPr>
              <w:ind w:firstLine="520" w:firstLineChars="100"/>
              <w:jc w:val="left"/>
              <w:rPr>
                <w:rFonts w:hint="eastAsia"/>
                <w:b w:val="0"/>
                <w:bCs w:val="0"/>
                <w:sz w:val="52"/>
                <w:szCs w:val="52"/>
                <w:vertAlign w:val="baseline"/>
                <w:lang w:val="en-US" w:eastAsia="zh-CN"/>
              </w:rPr>
            </w:pPr>
          </w:p>
          <w:p>
            <w:pPr>
              <w:ind w:firstLine="520" w:firstLineChars="100"/>
              <w:jc w:val="left"/>
              <w:rPr>
                <w:rFonts w:hint="eastAsia"/>
                <w:b w:val="0"/>
                <w:bCs w:val="0"/>
                <w:sz w:val="52"/>
                <w:szCs w:val="52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52"/>
                <w:szCs w:val="52"/>
                <w:vertAlign w:val="baseline"/>
                <w:lang w:val="en-US" w:eastAsia="zh-CN"/>
              </w:rPr>
              <w:t>职</w:t>
            </w:r>
          </w:p>
          <w:p>
            <w:pPr>
              <w:ind w:firstLine="520" w:firstLineChars="100"/>
              <w:jc w:val="left"/>
              <w:rPr>
                <w:rFonts w:hint="eastAsia"/>
                <w:b w:val="0"/>
                <w:bCs w:val="0"/>
                <w:sz w:val="52"/>
                <w:szCs w:val="52"/>
                <w:vertAlign w:val="baseline"/>
                <w:lang w:val="en-US" w:eastAsia="zh-CN"/>
              </w:rPr>
            </w:pPr>
          </w:p>
          <w:p>
            <w:pPr>
              <w:ind w:firstLine="520" w:firstLineChars="100"/>
              <w:jc w:val="left"/>
              <w:rPr>
                <w:rFonts w:hint="default"/>
                <w:b w:val="0"/>
                <w:bCs w:val="0"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52"/>
                <w:szCs w:val="52"/>
                <w:vertAlign w:val="baseline"/>
                <w:lang w:val="en-US" w:eastAsia="zh-CN"/>
              </w:rPr>
              <w:t>责</w:t>
            </w:r>
          </w:p>
        </w:tc>
        <w:tc>
          <w:tcPr>
            <w:tcW w:w="7044" w:type="dxa"/>
            <w:gridSpan w:val="5"/>
          </w:tcPr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1：积极贯彻执行公司管理制度，并督导下属认真执行。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2：营业时间坚持在餐厅巡查，热情待客，妥善处理客人的抱怨及突发事件，发现和纠正服务中出现的问题，提高顾客满意度。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3：开餐前检查本部门卫生，餐前准备及各岗位人员到岗及工作状态情况，保证运营的顺利进行。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4：做好新员工的接待和部门员工的培训工作，对下属热情帮助耐心指导。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5：负责服务部的工作安排，分配各领班责任区域，负责服务部员工考勤，做好服务部员工的排班休假，交接班的安排，市人力资源合理化，确保服务部正常运转。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6：每月底在领班的协助下，负责做好月底餐具盘点工作，实施报损成本控制，合理使用餐具。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7：组织召开服务部每天班前会，激励员工，强调注意事项，同时了解员工思想动态，让员工保持充分的激情工作。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8：随时检查服务部人员的仪容，仪表，按公司员工形象指南严格要求，维护企业对外形象。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9：处理当天领班及员工提出的问题为客人提供高质量的服务，并督导下属推销工作，以确保达到公司要求目标。</w:t>
            </w:r>
          </w:p>
          <w:p>
            <w:pPr>
              <w:jc w:val="left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vertAlign w:val="baseline"/>
                <w:lang w:val="en-US" w:eastAsia="zh-CN"/>
              </w:rPr>
              <w:t>10：做好服务部当天工作情况，交接班记录，包括客人抱怨和建议，特出情况等记录并向上级汇报。</w:t>
            </w:r>
          </w:p>
        </w:tc>
      </w:tr>
    </w:tbl>
    <w:p>
      <w:pPr>
        <w:ind w:firstLine="723" w:firstLineChars="200"/>
        <w:jc w:val="left"/>
        <w:rPr>
          <w:rFonts w:hint="default"/>
          <w:b/>
          <w:bCs/>
          <w:sz w:val="36"/>
          <w:szCs w:val="36"/>
          <w:highlight w:val="yellow"/>
          <w:lang w:val="en-US" w:eastAsia="zh-CN"/>
        </w:rPr>
      </w:pPr>
      <w:r>
        <w:rPr>
          <w:rFonts w:hint="eastAsia"/>
          <w:b/>
          <w:bCs/>
          <w:sz w:val="36"/>
          <w:szCs w:val="36"/>
          <w:highlight w:val="yellow"/>
          <w:lang w:val="en-US" w:eastAsia="zh-CN"/>
        </w:rPr>
        <w:t>2：工作流程</w:t>
      </w:r>
    </w:p>
    <w:tbl>
      <w:tblPr>
        <w:tblStyle w:val="4"/>
        <w:tblW w:w="87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7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6" w:type="dxa"/>
          </w:tcPr>
          <w:p>
            <w:pPr>
              <w:jc w:val="left"/>
              <w:rPr>
                <w:rFonts w:hint="default"/>
                <w:b w:val="0"/>
                <w:bCs w:val="0"/>
                <w:sz w:val="36"/>
                <w:szCs w:val="36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09-00-09：20</w:t>
            </w:r>
          </w:p>
        </w:tc>
        <w:tc>
          <w:tcPr>
            <w:tcW w:w="7092" w:type="dxa"/>
          </w:tcPr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1：吃早餐</w:t>
            </w:r>
          </w:p>
          <w:p>
            <w:pPr>
              <w:jc w:val="left"/>
              <w:rPr>
                <w:rFonts w:hint="default"/>
                <w:b w:val="0"/>
                <w:bCs w:val="0"/>
                <w:sz w:val="30"/>
                <w:szCs w:val="30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2：整理好仪容仪表，向所有员工问好，迎接员工上班。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6" w:type="dxa"/>
          </w:tcPr>
          <w:p>
            <w:pPr>
              <w:jc w:val="left"/>
              <w:rPr>
                <w:rFonts w:hint="default"/>
                <w:b w:val="0"/>
                <w:bCs w:val="0"/>
                <w:sz w:val="36"/>
                <w:szCs w:val="36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09：30-10:00</w:t>
            </w:r>
          </w:p>
        </w:tc>
        <w:tc>
          <w:tcPr>
            <w:tcW w:w="7092" w:type="dxa"/>
          </w:tcPr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1：查看本部门员工到岗情况及精神面貌</w:t>
            </w:r>
          </w:p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2：组织开好班前会，表扬部门积极分子、多表扬少批评、检查仪容仪表。</w:t>
            </w:r>
          </w:p>
          <w:p>
            <w:pPr>
              <w:jc w:val="left"/>
              <w:rPr>
                <w:rFonts w:hint="default"/>
                <w:b w:val="0"/>
                <w:bCs w:val="0"/>
                <w:sz w:val="30"/>
                <w:szCs w:val="30"/>
                <w:highlight w:val="yellow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3：整理当天的工作安排及注意事项，跳舞。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6" w:type="dxa"/>
          </w:tcPr>
          <w:p>
            <w:pPr>
              <w:jc w:val="left"/>
              <w:rPr>
                <w:rFonts w:hint="default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10:30-11:00</w:t>
            </w:r>
          </w:p>
        </w:tc>
        <w:tc>
          <w:tcPr>
            <w:tcW w:w="7092" w:type="dxa"/>
          </w:tcPr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1：做服务部全面卫生检查，不合格从做</w:t>
            </w:r>
          </w:p>
          <w:p>
            <w:pPr>
              <w:jc w:val="left"/>
              <w:rPr>
                <w:rFonts w:hint="default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2：卫生间全面检查，不合格从做。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1616" w:type="dxa"/>
          </w:tcPr>
          <w:p>
            <w:pPr>
              <w:jc w:val="left"/>
              <w:rPr>
                <w:rFonts w:hint="eastAsia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11:30-14:00</w:t>
            </w:r>
          </w:p>
          <w:p>
            <w:pPr>
              <w:jc w:val="left"/>
              <w:rPr>
                <w:rFonts w:hint="default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092" w:type="dxa"/>
          </w:tcPr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1：检查服务部各岗位人员的到岗情况与站位情况。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2：必须站在第一线巡视服务部的运作情况，密切注意顾客用餐情况。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3:妥善处理顾客投诉情况并向上级汇报。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4：密切注意各种菜品的上菜速度，菜品质量、出品速度，发现问题及时与厨师长沟通。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5：巡台与客人做简短沟通，了解客人用餐信息，及时与后厨沟通。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6：不断巡视各区域服务情况，做好现场协调工作与服务员服务的指导工作。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7：餐中不定时抽查公共区域及卫生间卫生。</w:t>
            </w:r>
          </w:p>
          <w:p>
            <w:pPr>
              <w:jc w:val="left"/>
              <w:rPr>
                <w:rFonts w:hint="default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8：组织收尾工作安排好值班人员工作、吃饭午休。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6" w:type="dxa"/>
          </w:tcPr>
          <w:p>
            <w:pPr>
              <w:jc w:val="left"/>
              <w:rPr>
                <w:rFonts w:hint="default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16:30-16:50</w:t>
            </w:r>
          </w:p>
        </w:tc>
        <w:tc>
          <w:tcPr>
            <w:tcW w:w="7092" w:type="dxa"/>
          </w:tcPr>
          <w:p>
            <w:pPr>
              <w:jc w:val="left"/>
              <w:rPr>
                <w:rFonts w:hint="default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1：班前会点名落实晚餐工作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6" w:type="dxa"/>
          </w:tcPr>
          <w:p>
            <w:pPr>
              <w:jc w:val="left"/>
              <w:rPr>
                <w:rFonts w:hint="default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17:00-22:00</w:t>
            </w:r>
          </w:p>
        </w:tc>
        <w:tc>
          <w:tcPr>
            <w:tcW w:w="7092" w:type="dxa"/>
          </w:tcPr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1：具体工作同上午</w:t>
            </w:r>
          </w:p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2：与员工一起吃晚餐，了解员工当天工作状况。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3：整理当天工作笔记，制定明天工作计划。</w:t>
            </w:r>
          </w:p>
          <w:p>
            <w:pPr>
              <w:jc w:val="left"/>
              <w:rPr>
                <w:rFonts w:hint="default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30"/>
                <w:szCs w:val="30"/>
                <w:highlight w:val="none"/>
                <w:vertAlign w:val="baseline"/>
                <w:lang w:val="en-US" w:eastAsia="zh-CN"/>
              </w:rPr>
              <w:t>4：检查各岗位收挡情况、下班。</w:t>
            </w:r>
          </w:p>
        </w:tc>
      </w:tr>
    </w:tbl>
    <w:p>
      <w:pPr>
        <w:ind w:firstLine="723" w:firstLineChars="200"/>
        <w:jc w:val="left"/>
        <w:rPr>
          <w:rFonts w:hint="default"/>
          <w:b/>
          <w:bCs/>
          <w:sz w:val="36"/>
          <w:szCs w:val="36"/>
          <w:highlight w:val="yellow"/>
          <w:lang w:val="en-US" w:eastAsia="zh-CN"/>
        </w:rPr>
      </w:pPr>
    </w:p>
    <w:p>
      <w:pPr>
        <w:ind w:firstLine="723" w:firstLineChars="200"/>
        <w:jc w:val="left"/>
        <w:rPr>
          <w:rFonts w:hint="default"/>
          <w:b/>
          <w:bCs/>
          <w:sz w:val="36"/>
          <w:szCs w:val="36"/>
          <w:highlight w:val="yellow"/>
          <w:lang w:val="en-US" w:eastAsia="zh-CN"/>
        </w:rPr>
      </w:pPr>
    </w:p>
    <w:p>
      <w:pPr>
        <w:ind w:firstLine="1325" w:firstLineChars="300"/>
        <w:jc w:val="left"/>
        <w:rPr>
          <w:rFonts w:hint="eastAsia"/>
          <w:b/>
          <w:bCs/>
          <w:sz w:val="44"/>
          <w:szCs w:val="44"/>
          <w:highlight w:val="yellow"/>
          <w:lang w:val="en-US" w:eastAsia="zh-CN"/>
        </w:rPr>
      </w:pPr>
      <w:r>
        <w:rPr>
          <w:rFonts w:hint="eastAsia"/>
          <w:b/>
          <w:bCs/>
          <w:sz w:val="44"/>
          <w:szCs w:val="44"/>
          <w:highlight w:val="yellow"/>
          <w:lang w:val="en-US" w:eastAsia="zh-CN"/>
        </w:rPr>
        <w:t>二：服务员岗位职责与工作流程</w:t>
      </w:r>
    </w:p>
    <w:p>
      <w:pPr>
        <w:jc w:val="left"/>
        <w:rPr>
          <w:rFonts w:hint="eastAsia"/>
          <w:b/>
          <w:bCs/>
          <w:sz w:val="44"/>
          <w:szCs w:val="44"/>
          <w:highlight w:val="yellow"/>
          <w:lang w:val="en-US" w:eastAsia="zh-CN"/>
        </w:rPr>
      </w:pPr>
    </w:p>
    <w:p>
      <w:pPr>
        <w:jc w:val="left"/>
        <w:rPr>
          <w:rFonts w:hint="default" w:ascii="新宋体" w:hAnsi="新宋体" w:eastAsia="新宋体" w:cs="新宋体"/>
          <w:b/>
          <w:bCs/>
          <w:sz w:val="36"/>
          <w:szCs w:val="36"/>
          <w:highlight w:val="yellow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36"/>
          <w:szCs w:val="36"/>
          <w:highlight w:val="yellow"/>
          <w:lang w:val="en-US" w:eastAsia="zh-CN"/>
        </w:rPr>
        <w:t>1：岗位职责</w:t>
      </w:r>
    </w:p>
    <w:tbl>
      <w:tblPr>
        <w:tblStyle w:val="4"/>
        <w:tblW w:w="8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7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0" w:hRule="atLeast"/>
        </w:trPr>
        <w:tc>
          <w:tcPr>
            <w:tcW w:w="1604" w:type="dxa"/>
          </w:tcPr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</w:pPr>
            <w: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  <w:t>岗</w:t>
            </w:r>
          </w:p>
          <w:p>
            <w:pP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</w:pPr>
            <w: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  <w:t>位</w:t>
            </w:r>
          </w:p>
          <w:p>
            <w:pP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</w:pPr>
            <w: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  <w:t>职</w:t>
            </w:r>
          </w:p>
          <w:p>
            <w:pP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</w:pPr>
          </w:p>
          <w:p>
            <w:pPr>
              <w:rPr>
                <w:rFonts w:hint="default" w:eastAsia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  <w:t>责</w:t>
            </w:r>
          </w:p>
        </w:tc>
        <w:tc>
          <w:tcPr>
            <w:tcW w:w="7128" w:type="dxa"/>
          </w:tcPr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1、遵守各项规章制度， 认真参加例会，清楚营业状况及店内各项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优惠政策，菜品情况及注意事项，服从上级领导的工作安排。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2、严格按照标准摆台，餐具是否准备充分，是否符合摆放要求。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3、按规定时间完成开餐前的准备工作(餐厅卫生、台、餐具用具、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绿植卫生、工作台、空调、灯光等等)。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4、熟知各种出品、酒水及店面优惠活动，细心分析了解顾客需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求，针对性地提出建议，使每个顾客高兴而来，满意而归。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5、为顾客点菜时，做好合理的推销。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6</w:t>
            </w:r>
            <w:r>
              <w:rPr>
                <w:rFonts w:hint="eastAsia"/>
                <w:sz w:val="30"/>
                <w:szCs w:val="30"/>
              </w:rPr>
              <w:t>、在服务中应做到随时与顾客沟通，想客人所想，急客人之所急，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热情细致的为顾客服务。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7</w:t>
            </w:r>
            <w:r>
              <w:rPr>
                <w:rFonts w:hint="eastAsia"/>
                <w:sz w:val="30"/>
                <w:szCs w:val="30"/>
              </w:rPr>
              <w:t>、按照服务流程规范，标准、不折不扣的完成对顾客的服务工作，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并适时的提供个性化服务。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8</w:t>
            </w:r>
            <w:r>
              <w:rPr>
                <w:rFonts w:hint="eastAsia"/>
                <w:sz w:val="30"/>
                <w:szCs w:val="30"/>
              </w:rPr>
              <w:t>、灵活机动地尽量满足顾客需求，并主动补位协助同事工作，及时为顾客提供服务。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9</w:t>
            </w:r>
            <w:r>
              <w:rPr>
                <w:rFonts w:hint="eastAsia"/>
                <w:sz w:val="30"/>
                <w:szCs w:val="30"/>
              </w:rPr>
              <w:t>、仔细核对菜单保证不漏菜，保管好单据确保准确无误的为顾客买单。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/>
                <w:sz w:val="30"/>
                <w:szCs w:val="30"/>
              </w:rPr>
              <w:t>、礼貌送客后立即按照流程标准清理台面，迅速翻台，完成至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餐前标准，随时接待第二批客人。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1</w:t>
            </w:r>
            <w:r>
              <w:rPr>
                <w:rFonts w:hint="eastAsia"/>
                <w:sz w:val="30"/>
                <w:szCs w:val="30"/>
              </w:rPr>
              <w:t>、</w:t>
            </w:r>
            <w:r>
              <w:rPr>
                <w:rFonts w:hint="eastAsia"/>
                <w:sz w:val="30"/>
                <w:szCs w:val="30"/>
                <w:lang w:eastAsia="zh-CN"/>
              </w:rPr>
              <w:t>营业</w:t>
            </w:r>
            <w:r>
              <w:rPr>
                <w:rFonts w:hint="eastAsia"/>
                <w:sz w:val="30"/>
                <w:szCs w:val="30"/>
              </w:rPr>
              <w:t>结束后，完成各项收尾工作(如地面卫生、台面整洁摆台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完好、垃圾桶等)所有卫生清洁完毕方可下班。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/>
                <w:sz w:val="30"/>
                <w:szCs w:val="30"/>
              </w:rPr>
              <w:t>、参加各项技能培训，不断提高自身技能业务。</w:t>
            </w:r>
          </w:p>
          <w:p>
            <w:pPr>
              <w:rPr>
                <w:rFonts w:hint="eastAsia" w:eastAsia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/>
                <w:sz w:val="30"/>
                <w:szCs w:val="30"/>
              </w:rPr>
              <w:t>、服从领导工作安排，团结同事协助圆满完成上级指派的一切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工作。</w:t>
            </w:r>
          </w:p>
          <w:p>
            <w:pPr>
              <w:rPr>
                <w:rFonts w:hint="eastAsia"/>
                <w:sz w:val="30"/>
                <w:szCs w:val="30"/>
                <w:vertAlign w:val="baseline"/>
              </w:rPr>
            </w:pPr>
          </w:p>
        </w:tc>
      </w:tr>
    </w:tbl>
    <w:p>
      <w:pPr>
        <w:rPr>
          <w:rFonts w:hint="eastAsia" w:ascii="新宋体" w:hAnsi="新宋体" w:eastAsia="新宋体" w:cs="新宋体"/>
          <w:b/>
          <w:bCs/>
          <w:sz w:val="36"/>
          <w:szCs w:val="36"/>
          <w:highlight w:val="yellow"/>
          <w:lang w:val="en-US" w:eastAsia="zh-CN"/>
        </w:rPr>
      </w:pPr>
    </w:p>
    <w:p>
      <w:pPr>
        <w:rPr>
          <w:rFonts w:hint="eastAsia" w:ascii="新宋体" w:hAnsi="新宋体" w:eastAsia="新宋体" w:cs="新宋体"/>
          <w:b/>
          <w:bCs/>
          <w:sz w:val="36"/>
          <w:szCs w:val="36"/>
          <w:highlight w:val="yellow"/>
          <w:lang w:val="en-US" w:eastAsia="zh-CN"/>
        </w:rPr>
      </w:pPr>
    </w:p>
    <w:p>
      <w:pPr>
        <w:rPr>
          <w:rFonts w:hint="eastAsia" w:ascii="新宋体" w:hAnsi="新宋体" w:eastAsia="新宋体" w:cs="新宋体"/>
          <w:b/>
          <w:bCs/>
          <w:sz w:val="36"/>
          <w:szCs w:val="36"/>
          <w:highlight w:val="yellow"/>
          <w:lang w:val="en-US" w:eastAsia="zh-CN"/>
        </w:rPr>
      </w:pPr>
    </w:p>
    <w:p>
      <w:pPr>
        <w:rPr>
          <w:rFonts w:hint="default" w:ascii="新宋体" w:hAnsi="新宋体" w:eastAsia="新宋体" w:cs="新宋体"/>
          <w:b/>
          <w:bCs/>
          <w:sz w:val="36"/>
          <w:szCs w:val="36"/>
          <w:highlight w:val="yellow"/>
          <w:lang w:val="en-US" w:eastAsia="zh-CN"/>
        </w:rPr>
      </w:pPr>
      <w:r>
        <w:rPr>
          <w:rFonts w:hint="eastAsia" w:ascii="新宋体" w:hAnsi="新宋体" w:eastAsia="新宋体" w:cs="新宋体"/>
          <w:b/>
          <w:bCs/>
          <w:sz w:val="36"/>
          <w:szCs w:val="36"/>
          <w:highlight w:val="yellow"/>
          <w:lang w:val="en-US" w:eastAsia="zh-CN"/>
        </w:rPr>
        <w:t>2：工作流程</w:t>
      </w:r>
    </w:p>
    <w:tbl>
      <w:tblPr>
        <w:tblStyle w:val="3"/>
        <w:tblW w:w="8844" w:type="dxa"/>
        <w:tblInd w:w="-194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10"/>
        <w:gridCol w:w="7134"/>
      </w:tblGrid>
      <w:tr>
        <w:trPr>
          <w:trHeight w:val="57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09:00-09:20</w:t>
            </w:r>
          </w:p>
        </w:tc>
        <w:tc>
          <w:tcPr>
            <w:tcW w:w="7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numPr>
                <w:ilvl w:val="0"/>
                <w:numId w:val="1"/>
              </w:numPr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工作餐时间</w:t>
            </w:r>
          </w:p>
          <w:p>
            <w:pPr>
              <w:widowControl/>
              <w:numPr>
                <w:ilvl w:val="0"/>
                <w:numId w:val="1"/>
              </w:numPr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整理好仪容仪表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76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新宋体" w:hAnsi="新宋体" w:eastAsia="新宋体" w:cs="新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09:30-1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  <w:lang w:val="en-US" w:eastAsia="zh-CN"/>
              </w:rPr>
              <w:t>0:50</w:t>
            </w:r>
          </w:p>
        </w:tc>
        <w:tc>
          <w:tcPr>
            <w:tcW w:w="7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1.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参加早例会</w:t>
            </w:r>
          </w:p>
          <w:p>
            <w:pPr>
              <w:widowControl/>
              <w:textAlignment w:val="top"/>
              <w:rPr>
                <w:rFonts w:hint="default" w:ascii="新宋体" w:hAnsi="新宋体" w:eastAsia="新宋体" w:cs="新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Style w:val="6"/>
                <w:rFonts w:hint="eastAsia" w:eastAsia="新宋体"/>
                <w:sz w:val="30"/>
                <w:szCs w:val="30"/>
                <w:lang w:val="en-US" w:eastAsia="zh-CN"/>
              </w:rPr>
              <w:t>2.</w:t>
            </w:r>
            <w:r>
              <w:rPr>
                <w:rStyle w:val="6"/>
                <w:rFonts w:hint="default"/>
                <w:sz w:val="30"/>
                <w:szCs w:val="30"/>
              </w:rPr>
              <w:t>清扫地面</w:t>
            </w:r>
            <w:r>
              <w:rPr>
                <w:rStyle w:val="6"/>
                <w:rFonts w:hint="eastAsia" w:eastAsia="新宋体"/>
                <w:sz w:val="30"/>
                <w:szCs w:val="30"/>
                <w:lang w:eastAsia="zh-CN"/>
              </w:rPr>
              <w:t>、</w:t>
            </w:r>
            <w:r>
              <w:rPr>
                <w:rStyle w:val="6"/>
                <w:rFonts w:hint="default"/>
                <w:sz w:val="30"/>
                <w:szCs w:val="30"/>
              </w:rPr>
              <w:t>擦餐桌、桌椅</w:t>
            </w:r>
            <w:r>
              <w:rPr>
                <w:rStyle w:val="6"/>
                <w:rFonts w:hint="eastAsia" w:eastAsia="新宋体"/>
                <w:sz w:val="30"/>
                <w:szCs w:val="30"/>
                <w:lang w:eastAsia="zh-CN"/>
              </w:rPr>
              <w:t>、</w:t>
            </w:r>
            <w:r>
              <w:rPr>
                <w:rStyle w:val="6"/>
                <w:rFonts w:hint="eastAsia" w:eastAsia="新宋体"/>
                <w:sz w:val="30"/>
                <w:szCs w:val="30"/>
                <w:lang w:val="en-US" w:eastAsia="zh-CN"/>
              </w:rPr>
              <w:t>摆台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Style w:val="6"/>
                <w:rFonts w:hint="eastAsia" w:eastAsia="新宋体"/>
                <w:sz w:val="30"/>
                <w:szCs w:val="30"/>
                <w:lang w:val="en-US" w:eastAsia="zh-CN"/>
              </w:rPr>
              <w:t>3.</w:t>
            </w:r>
            <w:r>
              <w:rPr>
                <w:rStyle w:val="6"/>
                <w:rFonts w:hint="default"/>
                <w:sz w:val="30"/>
                <w:szCs w:val="30"/>
              </w:rPr>
              <w:t>家私摆放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Style w:val="6"/>
                <w:rFonts w:hint="eastAsia" w:eastAsia="新宋体"/>
                <w:sz w:val="30"/>
                <w:szCs w:val="30"/>
                <w:lang w:val="en-US" w:eastAsia="zh-CN"/>
              </w:rPr>
              <w:t>4.</w:t>
            </w:r>
            <w:r>
              <w:rPr>
                <w:rStyle w:val="6"/>
                <w:rFonts w:hint="default"/>
                <w:sz w:val="30"/>
                <w:szCs w:val="30"/>
              </w:rPr>
              <w:t>低值易耗品补充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76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10: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  <w:lang w:val="en-US" w:eastAsia="zh-CN"/>
              </w:rPr>
              <w:t>50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-11:00</w:t>
            </w:r>
          </w:p>
        </w:tc>
        <w:tc>
          <w:tcPr>
            <w:tcW w:w="7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1.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配合餐前检查工作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（1）餐厅卫生是否整洁；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（2）摆台是否合乎规范；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（3）家私柜物品摆放是否按标准操作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76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11:00-14:00</w:t>
            </w:r>
          </w:p>
        </w:tc>
        <w:tc>
          <w:tcPr>
            <w:tcW w:w="7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hint="default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1.站位迎接客人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Style w:val="6"/>
                <w:rFonts w:hint="eastAsia" w:eastAsia="新宋体"/>
                <w:sz w:val="30"/>
                <w:szCs w:val="30"/>
                <w:lang w:val="en-US" w:eastAsia="zh-CN"/>
              </w:rPr>
              <w:t>2.</w:t>
            </w:r>
            <w:r>
              <w:rPr>
                <w:rStyle w:val="6"/>
                <w:rFonts w:hint="default"/>
                <w:sz w:val="30"/>
                <w:szCs w:val="30"/>
              </w:rPr>
              <w:t>服从工作安排，做好本职工作；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Style w:val="6"/>
                <w:rFonts w:hint="eastAsia" w:eastAsia="新宋体"/>
                <w:sz w:val="30"/>
                <w:szCs w:val="30"/>
                <w:lang w:val="en-US" w:eastAsia="zh-CN"/>
              </w:rPr>
              <w:t>3.</w:t>
            </w:r>
            <w:r>
              <w:rPr>
                <w:rStyle w:val="6"/>
                <w:rFonts w:hint="default"/>
                <w:sz w:val="30"/>
                <w:szCs w:val="30"/>
              </w:rPr>
              <w:t>为客人提供热情、优质的服务；</w:t>
            </w:r>
          </w:p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sz w:val="30"/>
                <w:szCs w:val="30"/>
                <w:lang w:eastAsia="zh-CN"/>
              </w:rPr>
            </w:pPr>
            <w:r>
              <w:rPr>
                <w:rStyle w:val="6"/>
                <w:rFonts w:hint="eastAsia" w:eastAsia="新宋体"/>
                <w:sz w:val="30"/>
                <w:szCs w:val="30"/>
                <w:lang w:val="en-US" w:eastAsia="zh-CN"/>
              </w:rPr>
              <w:t>4.</w:t>
            </w:r>
            <w:r>
              <w:rPr>
                <w:rStyle w:val="6"/>
                <w:rFonts w:hint="default"/>
                <w:sz w:val="30"/>
                <w:szCs w:val="30"/>
              </w:rPr>
              <w:t>询问顾客意见，</w:t>
            </w:r>
            <w:r>
              <w:rPr>
                <w:rStyle w:val="6"/>
                <w:rFonts w:hint="eastAsia" w:eastAsia="新宋体"/>
                <w:sz w:val="30"/>
                <w:szCs w:val="30"/>
                <w:lang w:eastAsia="zh-CN"/>
              </w:rPr>
              <w:t>服务</w:t>
            </w:r>
            <w:r>
              <w:rPr>
                <w:rStyle w:val="6"/>
                <w:rFonts w:hint="eastAsia" w:eastAsia="新宋体"/>
                <w:sz w:val="30"/>
                <w:szCs w:val="30"/>
                <w:lang w:val="en-US" w:eastAsia="zh-CN"/>
              </w:rPr>
              <w:t>好</w:t>
            </w:r>
            <w:r>
              <w:rPr>
                <w:rStyle w:val="6"/>
                <w:rFonts w:hint="eastAsia" w:eastAsia="新宋体"/>
                <w:sz w:val="30"/>
                <w:szCs w:val="30"/>
                <w:lang w:eastAsia="zh-CN"/>
              </w:rPr>
              <w:t>重要顾客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14:00-14:20</w:t>
            </w:r>
          </w:p>
        </w:tc>
        <w:tc>
          <w:tcPr>
            <w:tcW w:w="7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1.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工作餐时间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14:20-16:20</w:t>
            </w:r>
          </w:p>
        </w:tc>
        <w:tc>
          <w:tcPr>
            <w:tcW w:w="7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1.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午休时间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98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16:20-16:40</w:t>
            </w:r>
          </w:p>
        </w:tc>
        <w:tc>
          <w:tcPr>
            <w:tcW w:w="713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1.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餐前自检工作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eastAsia="zh-CN"/>
              </w:rPr>
              <w:t>、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整理仪容仪表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2.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参加员工例会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eastAsia="zh-CN"/>
              </w:rPr>
              <w:t>、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并记录例会内容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76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16:40-17:00</w:t>
            </w:r>
          </w:p>
        </w:tc>
        <w:tc>
          <w:tcPr>
            <w:tcW w:w="7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1.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餐前准备工作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2.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清扫地面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eastAsia="zh-CN"/>
              </w:rPr>
              <w:t>、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擦餐桌、桌椅；</w:t>
            </w:r>
          </w:p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3.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eastAsia="zh-CN"/>
              </w:rPr>
              <w:t>熟知预定情况，并做好接待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4.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低值易耗品补充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76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17:00-17:10</w:t>
            </w:r>
          </w:p>
        </w:tc>
        <w:tc>
          <w:tcPr>
            <w:tcW w:w="7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1.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配合餐前检查工作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2.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餐厅卫生是否整洁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3.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摆台是否合乎规范</w:t>
            </w:r>
          </w:p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4.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eastAsia="zh-CN"/>
              </w:rPr>
              <w:t>做好特殊顾客需求准备（宝宝椅，场景布置）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76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17:10-21: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7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1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晚市营业时间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Style w:val="6"/>
                <w:rFonts w:hint="eastAsia" w:eastAsia="新宋体"/>
                <w:sz w:val="30"/>
                <w:szCs w:val="30"/>
                <w:lang w:val="en-US" w:eastAsia="zh-CN"/>
              </w:rPr>
              <w:t>2.</w:t>
            </w:r>
            <w:r>
              <w:rPr>
                <w:rStyle w:val="6"/>
                <w:rFonts w:hint="default"/>
                <w:sz w:val="30"/>
                <w:szCs w:val="30"/>
              </w:rPr>
              <w:t>服从工作安排，做好本职工作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Style w:val="6"/>
                <w:rFonts w:hint="eastAsia" w:eastAsia="新宋体"/>
                <w:sz w:val="30"/>
                <w:szCs w:val="30"/>
                <w:lang w:val="en-US" w:eastAsia="zh-CN"/>
              </w:rPr>
              <w:t>3.</w:t>
            </w:r>
            <w:r>
              <w:rPr>
                <w:rStyle w:val="6"/>
                <w:rFonts w:hint="default"/>
                <w:sz w:val="30"/>
                <w:szCs w:val="30"/>
              </w:rPr>
              <w:t>为客人提供热情、优质的服务</w:t>
            </w:r>
          </w:p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sz w:val="30"/>
                <w:szCs w:val="30"/>
                <w:lang w:eastAsia="zh-CN"/>
              </w:rPr>
            </w:pPr>
            <w:r>
              <w:rPr>
                <w:rStyle w:val="6"/>
                <w:rFonts w:hint="eastAsia" w:eastAsia="新宋体"/>
                <w:sz w:val="30"/>
                <w:szCs w:val="30"/>
                <w:lang w:val="en-US" w:eastAsia="zh-CN"/>
              </w:rPr>
              <w:t>4.</w:t>
            </w:r>
            <w:r>
              <w:rPr>
                <w:rStyle w:val="6"/>
                <w:rFonts w:hint="default"/>
                <w:sz w:val="30"/>
                <w:szCs w:val="30"/>
              </w:rPr>
              <w:t>询问顾客意见，</w:t>
            </w:r>
            <w:r>
              <w:rPr>
                <w:rStyle w:val="6"/>
                <w:rFonts w:hint="eastAsia" w:eastAsia="新宋体"/>
                <w:sz w:val="30"/>
                <w:szCs w:val="30"/>
                <w:lang w:eastAsia="zh-CN"/>
              </w:rPr>
              <w:t>建议。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新宋体" w:hAnsi="新宋体" w:eastAsia="新宋体" w:cs="新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21:30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  <w:lang w:val="en-US" w:eastAsia="zh-CN"/>
              </w:rPr>
              <w:t>-21:50</w:t>
            </w:r>
          </w:p>
        </w:tc>
        <w:tc>
          <w:tcPr>
            <w:tcW w:w="713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1.收档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时间</w:t>
            </w:r>
          </w:p>
          <w:p>
            <w:pPr>
              <w:widowControl/>
              <w:textAlignment w:val="top"/>
              <w:rPr>
                <w:rFonts w:hint="default" w:ascii="新宋体" w:hAnsi="新宋体" w:eastAsia="新宋体" w:cs="新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30"/>
                <w:szCs w:val="30"/>
                <w:lang w:val="en-US" w:eastAsia="zh-CN"/>
              </w:rPr>
              <w:t>2.工作餐时间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171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21: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  <w:lang w:val="en-US" w:eastAsia="zh-CN"/>
              </w:rPr>
              <w:t>50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-22:00</w:t>
            </w:r>
          </w:p>
        </w:tc>
        <w:tc>
          <w:tcPr>
            <w:tcW w:w="713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8" w:hRule="atLeast"/>
        </w:trPr>
        <w:tc>
          <w:tcPr>
            <w:tcW w:w="171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新宋体" w:hAnsi="新宋体" w:eastAsia="新宋体" w:cs="新宋体"/>
                <w:color w:val="000000"/>
                <w:szCs w:val="21"/>
              </w:rPr>
            </w:pPr>
          </w:p>
        </w:tc>
        <w:tc>
          <w:tcPr>
            <w:tcW w:w="7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1.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eastAsia="zh-CN"/>
              </w:rPr>
              <w:t>设备设施关闭，门窗，水电关闭，安全按检查</w:t>
            </w:r>
          </w:p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eastAsia="zh-CN"/>
              </w:rPr>
            </w:pPr>
            <w:r>
              <w:rPr>
                <w:rStyle w:val="6"/>
                <w:rFonts w:hint="eastAsia" w:eastAsia="新宋体"/>
                <w:sz w:val="30"/>
                <w:szCs w:val="30"/>
                <w:lang w:val="en-US" w:eastAsia="zh-CN"/>
              </w:rPr>
              <w:t>2.</w:t>
            </w:r>
            <w:r>
              <w:rPr>
                <w:rStyle w:val="6"/>
                <w:rFonts w:hint="default"/>
                <w:sz w:val="30"/>
                <w:szCs w:val="30"/>
              </w:rPr>
              <w:t>整理餐桌椅</w:t>
            </w:r>
            <w:r>
              <w:rPr>
                <w:rStyle w:val="6"/>
                <w:rFonts w:hint="eastAsia" w:eastAsia="新宋体"/>
                <w:sz w:val="30"/>
                <w:szCs w:val="30"/>
                <w:lang w:eastAsia="zh-CN"/>
              </w:rPr>
              <w:t>，物品归位</w:t>
            </w:r>
            <w:r>
              <w:rPr>
                <w:rStyle w:val="6"/>
                <w:rFonts w:hint="default"/>
                <w:sz w:val="30"/>
                <w:szCs w:val="30"/>
              </w:rPr>
              <w:t>清扫地面卫生</w:t>
            </w:r>
            <w:r>
              <w:rPr>
                <w:rStyle w:val="6"/>
                <w:rFonts w:hint="eastAsia" w:eastAsia="新宋体"/>
                <w:sz w:val="30"/>
                <w:szCs w:val="30"/>
                <w:lang w:eastAsia="zh-CN"/>
              </w:rPr>
              <w:t>，闭店。</w:t>
            </w:r>
          </w:p>
        </w:tc>
      </w:tr>
    </w:tbl>
    <w:p>
      <w:pPr>
        <w:ind w:firstLine="883" w:firstLineChars="200"/>
        <w:jc w:val="left"/>
        <w:rPr>
          <w:rFonts w:hint="default"/>
          <w:b/>
          <w:bCs/>
          <w:sz w:val="44"/>
          <w:szCs w:val="44"/>
          <w:highlight w:val="yellow"/>
          <w:lang w:val="en-US" w:eastAsia="zh-CN"/>
        </w:rPr>
      </w:pPr>
    </w:p>
    <w:p>
      <w:pPr>
        <w:spacing w:line="440" w:lineRule="exact"/>
        <w:ind w:firstLine="1325" w:firstLineChars="300"/>
        <w:jc w:val="both"/>
        <w:rPr>
          <w:rFonts w:hint="eastAsia" w:ascii="宋体" w:hAnsi="宋体" w:eastAsia="宋体" w:cs="宋体"/>
          <w:b/>
          <w:bCs w:val="0"/>
          <w:sz w:val="44"/>
          <w:szCs w:val="44"/>
          <w:highlight w:val="yellow"/>
          <w:lang w:val="en-US" w:eastAsia="zh-CN"/>
        </w:rPr>
      </w:pPr>
    </w:p>
    <w:p>
      <w:pPr>
        <w:spacing w:line="440" w:lineRule="exact"/>
        <w:ind w:firstLine="1325" w:firstLineChars="300"/>
        <w:jc w:val="both"/>
        <w:rPr>
          <w:rFonts w:hint="eastAsia" w:ascii="宋体" w:hAnsi="宋体" w:eastAsia="宋体" w:cs="宋体"/>
          <w:b/>
          <w:bCs w:val="0"/>
          <w:sz w:val="44"/>
          <w:szCs w:val="44"/>
          <w:highlight w:val="yellow"/>
          <w:lang w:val="en-US" w:eastAsia="zh-CN"/>
        </w:rPr>
      </w:pPr>
    </w:p>
    <w:p>
      <w:pPr>
        <w:spacing w:line="440" w:lineRule="exact"/>
        <w:ind w:firstLine="1325" w:firstLineChars="300"/>
        <w:jc w:val="both"/>
        <w:rPr>
          <w:rFonts w:hint="eastAsia" w:ascii="宋体" w:hAnsi="宋体" w:eastAsia="宋体" w:cs="宋体"/>
          <w:b/>
          <w:bCs w:val="0"/>
          <w:sz w:val="44"/>
          <w:szCs w:val="44"/>
          <w:highlight w:val="yellow"/>
          <w:lang w:val="en-US" w:eastAsia="zh-CN"/>
        </w:rPr>
      </w:pPr>
    </w:p>
    <w:p>
      <w:pPr>
        <w:spacing w:line="440" w:lineRule="exact"/>
        <w:ind w:firstLine="1325" w:firstLineChars="300"/>
        <w:jc w:val="both"/>
        <w:rPr>
          <w:rFonts w:hint="eastAsia" w:ascii="宋体" w:hAnsi="宋体" w:eastAsia="宋体" w:cs="宋体"/>
          <w:b/>
          <w:bCs w:val="0"/>
          <w:sz w:val="44"/>
          <w:szCs w:val="44"/>
          <w:highlight w:val="yellow"/>
          <w:lang w:val="en-US" w:eastAsia="zh-CN"/>
        </w:rPr>
      </w:pPr>
    </w:p>
    <w:p>
      <w:pPr>
        <w:spacing w:line="440" w:lineRule="exact"/>
        <w:ind w:firstLine="1325" w:firstLineChars="300"/>
        <w:jc w:val="both"/>
        <w:rPr>
          <w:rFonts w:hint="eastAsia" w:ascii="宋体" w:hAnsi="宋体" w:eastAsia="宋体" w:cs="宋体"/>
          <w:b/>
          <w:bCs w:val="0"/>
          <w:sz w:val="44"/>
          <w:szCs w:val="44"/>
          <w:highlight w:val="yellow"/>
          <w:lang w:val="en-US" w:eastAsia="zh-CN"/>
        </w:rPr>
      </w:pPr>
    </w:p>
    <w:p>
      <w:pPr>
        <w:spacing w:line="440" w:lineRule="exact"/>
        <w:ind w:firstLine="1325" w:firstLineChars="300"/>
        <w:jc w:val="both"/>
        <w:rPr>
          <w:rFonts w:hint="eastAsia" w:ascii="宋体" w:hAnsi="宋体" w:eastAsia="宋体" w:cs="宋体"/>
          <w:b/>
          <w:bCs w:val="0"/>
          <w:sz w:val="44"/>
          <w:szCs w:val="44"/>
          <w:highlight w:val="yellow"/>
          <w:lang w:val="en-US" w:eastAsia="zh-CN"/>
        </w:rPr>
      </w:pPr>
    </w:p>
    <w:p>
      <w:pPr>
        <w:spacing w:line="440" w:lineRule="exact"/>
        <w:ind w:firstLine="1325" w:firstLineChars="300"/>
        <w:jc w:val="both"/>
        <w:rPr>
          <w:rFonts w:hint="eastAsia" w:ascii="宋体" w:hAnsi="宋体" w:eastAsia="宋体" w:cs="宋体"/>
          <w:b/>
          <w:bCs w:val="0"/>
          <w:sz w:val="44"/>
          <w:szCs w:val="44"/>
          <w:highlight w:val="yellow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highlight w:val="yellow"/>
          <w:lang w:val="en-US" w:eastAsia="zh-CN"/>
        </w:rPr>
        <w:t>三：收银员岗位职责与工作流程</w:t>
      </w:r>
    </w:p>
    <w:p>
      <w:pPr>
        <w:spacing w:line="440" w:lineRule="exact"/>
        <w:ind w:firstLine="723" w:firstLineChars="200"/>
        <w:jc w:val="both"/>
        <w:rPr>
          <w:rFonts w:hint="eastAsia" w:ascii="宋体" w:hAnsi="宋体" w:eastAsia="宋体" w:cs="宋体"/>
          <w:b/>
          <w:bCs w:val="0"/>
          <w:sz w:val="36"/>
          <w:szCs w:val="36"/>
          <w:highlight w:val="yellow"/>
          <w:lang w:val="en-US" w:eastAsia="zh-CN"/>
        </w:rPr>
      </w:pPr>
    </w:p>
    <w:p>
      <w:pPr>
        <w:spacing w:line="440" w:lineRule="exact"/>
        <w:jc w:val="both"/>
        <w:rPr>
          <w:rFonts w:hint="default" w:ascii="宋体" w:hAnsi="宋体" w:eastAsia="宋体" w:cs="宋体"/>
          <w:b/>
          <w:bCs w:val="0"/>
          <w:sz w:val="36"/>
          <w:szCs w:val="36"/>
          <w:highlight w:val="yellow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  <w:highlight w:val="yellow"/>
          <w:lang w:val="en-US" w:eastAsia="zh-CN"/>
        </w:rPr>
        <w:t>1：岗位职责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6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1616" w:type="dxa"/>
          </w:tcPr>
          <w:p>
            <w:pP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</w:pPr>
            <w: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  <w:t>岗</w:t>
            </w:r>
          </w:p>
          <w:p>
            <w:pP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</w:pPr>
            <w: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  <w:t>位</w:t>
            </w:r>
          </w:p>
          <w:p>
            <w:pP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</w:pPr>
            <w: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  <w:t>职</w:t>
            </w:r>
          </w:p>
          <w:p>
            <w:pP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</w:pPr>
          </w:p>
          <w:p>
            <w:pPr>
              <w:rPr>
                <w:rFonts w:hint="default" w:eastAsiaTheme="minorEastAsia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/>
                <w:sz w:val="52"/>
                <w:szCs w:val="52"/>
                <w:vertAlign w:val="baseline"/>
                <w:lang w:val="en-US" w:eastAsia="zh-CN"/>
              </w:rPr>
              <w:t>责</w:t>
            </w:r>
          </w:p>
        </w:tc>
        <w:tc>
          <w:tcPr>
            <w:tcW w:w="6906" w:type="dxa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1、在严格执行公司财务制度的基础上，严格按照规定程序操作，管理使用好发票。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2、仪表端庄，举止得体，遵守店面的规章制度，准时参加例会。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3、做好营业前的准备（如：备用金、小钞、印章、发票等）快速准确的进行划价买单退单及进账登记，按程序规范操作。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4、严格按照门店的促销方案及公司有关规定活动及时为顾客结账，并注明现金、银行卡、微信、支付宝、美团或优惠活动等结款方式做好结账，并请经理或领班签字确认。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5、保管好发票并按发票管理规定正确开具发票，特殊情况及时请示会计或店长。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6、礼貌接电话，做好预定登记和服务接待工作。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7、按时与领导核对营业款，日清日结，如数上缴指定账户，及时准确填写当日营业报表。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8、掌握现金、支票、信用卡、签单等结算方法和程序，正确使用各种收银设备，并做好清洁工作。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9、做好酒水饮料的进货收货、入库、盘库清点工作。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10、搞好管辖区域卫生,主动配合好一线员工工作。</w:t>
            </w:r>
          </w:p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11、团结协作、服从安排，完成上级指派的其他工作</w:t>
            </w:r>
          </w:p>
          <w:p>
            <w:pPr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12、具有一定的适应能力，必须做好随时委派到其他店面扶持的准备，能够坚决服从意识。</w:t>
            </w:r>
          </w:p>
          <w:p>
            <w:pPr>
              <w:rPr>
                <w:rFonts w:hint="eastAsia"/>
                <w:sz w:val="30"/>
                <w:szCs w:val="30"/>
                <w:vertAlign w:val="baseline"/>
              </w:rPr>
            </w:pPr>
          </w:p>
        </w:tc>
      </w:tr>
    </w:tbl>
    <w:p>
      <w:pPr>
        <w:rPr>
          <w:rFonts w:hint="eastAsia"/>
          <w:b/>
          <w:bCs/>
          <w:sz w:val="36"/>
          <w:szCs w:val="36"/>
          <w:highlight w:val="yellow"/>
          <w:lang w:val="en-US" w:eastAsia="zh-CN"/>
        </w:rPr>
      </w:pPr>
    </w:p>
    <w:p>
      <w:pPr>
        <w:rPr>
          <w:rFonts w:hint="default" w:eastAsiaTheme="minorEastAsia"/>
          <w:b/>
          <w:bCs/>
          <w:sz w:val="36"/>
          <w:szCs w:val="36"/>
          <w:highlight w:val="yellow"/>
          <w:lang w:val="en-US" w:eastAsia="zh-CN"/>
        </w:rPr>
      </w:pPr>
      <w:r>
        <w:rPr>
          <w:rFonts w:hint="eastAsia"/>
          <w:b/>
          <w:bCs/>
          <w:sz w:val="36"/>
          <w:szCs w:val="36"/>
          <w:highlight w:val="yellow"/>
          <w:lang w:val="en-US" w:eastAsia="zh-CN"/>
        </w:rPr>
        <w:t>2：工作流程</w:t>
      </w:r>
    </w:p>
    <w:tbl>
      <w:tblPr>
        <w:tblStyle w:val="3"/>
        <w:tblW w:w="8484" w:type="dxa"/>
        <w:tblInd w:w="-8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01"/>
        <w:gridCol w:w="688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3" w:hRule="atLeast"/>
        </w:trPr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09:00-09:30</w:t>
            </w:r>
          </w:p>
        </w:tc>
        <w:tc>
          <w:tcPr>
            <w:tcW w:w="6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numPr>
                <w:ilvl w:val="0"/>
                <w:numId w:val="2"/>
              </w:numPr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工作餐时间</w:t>
            </w:r>
          </w:p>
          <w:p>
            <w:pPr>
              <w:widowControl/>
              <w:numPr>
                <w:ilvl w:val="0"/>
                <w:numId w:val="2"/>
              </w:numPr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整理好仪容仪表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8" w:hRule="atLeast"/>
        </w:trPr>
        <w:tc>
          <w:tcPr>
            <w:tcW w:w="16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新宋体" w:hAnsi="新宋体" w:eastAsia="新宋体" w:cs="新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  <w:lang w:val="en-US" w:eastAsia="zh-CN"/>
              </w:rPr>
              <w:t>09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: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  <w:lang w:eastAsia="zh-CN"/>
              </w:rPr>
              <w:t>—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  <w:lang w:val="en-US" w:eastAsia="zh-CN"/>
              </w:rPr>
              <w:t>10:20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6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1.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参加员工例会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2.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清扫地面，展示柜、桌椅、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3.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数据上传，营业款清点核对，并银行存款；</w:t>
            </w:r>
          </w:p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4.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酒水补货，摆放整齐，检查是否有过期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eastAsia="zh-CN"/>
              </w:rPr>
              <w:t>，做好台账记录</w:t>
            </w:r>
          </w:p>
          <w:p>
            <w:pPr>
              <w:widowControl/>
              <w:textAlignment w:val="top"/>
              <w:rPr>
                <w:rFonts w:hint="eastAsia" w:ascii="新宋体" w:hAnsi="新宋体" w:eastAsia="宋体" w:cs="新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</w:rPr>
              <w:t>线上活动后台跟踪（例：美团点评回复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0"/>
                <w:szCs w:val="30"/>
                <w:lang w:eastAsia="zh-CN"/>
              </w:rPr>
              <w:t>）</w:t>
            </w:r>
          </w:p>
          <w:p>
            <w:pPr>
              <w:widowControl/>
              <w:ind w:firstLine="600" w:firstLineChars="20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30"/>
                <w:szCs w:val="30"/>
                <w:lang w:eastAsia="zh-CN"/>
              </w:rPr>
              <w:t>做好电话订餐记录（重要顾客告知店长，经理）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76" w:hRule="atLeast"/>
        </w:trPr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10: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-11:00</w:t>
            </w:r>
          </w:p>
        </w:tc>
        <w:tc>
          <w:tcPr>
            <w:tcW w:w="6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1.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配合餐前检查工作及物品每日盘点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2.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收银区域卫生是否整洁；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3.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账单是否签字；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4.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发票余量是否够用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76" w:hRule="atLeast"/>
        </w:trPr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11:00-14:00</w:t>
            </w:r>
          </w:p>
        </w:tc>
        <w:tc>
          <w:tcPr>
            <w:tcW w:w="6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1.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午市营业时间</w:t>
            </w:r>
          </w:p>
          <w:p>
            <w:pPr>
              <w:widowControl/>
              <w:textAlignment w:val="top"/>
              <w:rPr>
                <w:rFonts w:hint="default" w:ascii="新宋体" w:hAnsi="新宋体" w:eastAsia="新宋体" w:cs="新宋体"/>
                <w:color w:val="000000"/>
                <w:sz w:val="30"/>
                <w:szCs w:val="30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2.辅助迎宾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3.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eastAsia="zh-CN"/>
              </w:rPr>
              <w:t>对顾客反馈的信息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及时向店长或经理汇报；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4.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结账准确无误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</w:trPr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14:00-14:10</w:t>
            </w:r>
          </w:p>
        </w:tc>
        <w:tc>
          <w:tcPr>
            <w:tcW w:w="6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numPr>
                <w:ilvl w:val="0"/>
                <w:numId w:val="3"/>
              </w:numPr>
              <w:textAlignment w:val="top"/>
              <w:rPr>
                <w:rFonts w:hint="eastAsia" w:ascii="新宋体" w:hAnsi="新宋体" w:eastAsia="新宋体" w:cs="新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30"/>
                <w:szCs w:val="30"/>
                <w:lang w:val="en-US" w:eastAsia="zh-CN"/>
              </w:rPr>
              <w:t>午餐时间</w:t>
            </w:r>
          </w:p>
          <w:p>
            <w:pPr>
              <w:widowControl/>
              <w:numPr>
                <w:ilvl w:val="0"/>
                <w:numId w:val="0"/>
              </w:numPr>
              <w:textAlignment w:val="top"/>
              <w:rPr>
                <w:rFonts w:hint="default" w:ascii="新宋体" w:hAnsi="新宋体" w:eastAsia="新宋体" w:cs="新宋体"/>
                <w:color w:val="000000"/>
                <w:sz w:val="30"/>
                <w:szCs w:val="30"/>
                <w:lang w:val="en-US" w:eastAsia="zh-CN"/>
              </w:rPr>
            </w:pP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30"/>
                <w:szCs w:val="3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0" w:hRule="atLeast"/>
        </w:trPr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14:20-16:20</w:t>
            </w:r>
          </w:p>
        </w:tc>
        <w:tc>
          <w:tcPr>
            <w:tcW w:w="6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1.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午休时间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1" w:hRule="atLeast"/>
        </w:trPr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16:20-16:30</w:t>
            </w:r>
          </w:p>
        </w:tc>
        <w:tc>
          <w:tcPr>
            <w:tcW w:w="6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numPr>
                <w:ilvl w:val="0"/>
                <w:numId w:val="4"/>
              </w:numPr>
              <w:textAlignment w:val="top"/>
              <w:rPr>
                <w:rFonts w:hint="eastAsia" w:ascii="新宋体" w:hAnsi="新宋体" w:eastAsia="新宋体" w:cs="新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30"/>
                <w:szCs w:val="30"/>
                <w:lang w:val="en-US" w:eastAsia="zh-CN"/>
              </w:rPr>
              <w:t>整理仪容仪表</w:t>
            </w:r>
          </w:p>
          <w:p>
            <w:pPr>
              <w:widowControl/>
              <w:numPr>
                <w:ilvl w:val="0"/>
                <w:numId w:val="4"/>
              </w:numPr>
              <w:textAlignment w:val="top"/>
              <w:rPr>
                <w:rFonts w:hint="default" w:ascii="新宋体" w:hAnsi="新宋体" w:eastAsia="新宋体" w:cs="新宋体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sz w:val="30"/>
                <w:szCs w:val="30"/>
                <w:lang w:val="en-US" w:eastAsia="zh-CN"/>
              </w:rPr>
              <w:t>参加员工例会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36" w:hRule="atLeast"/>
        </w:trPr>
        <w:tc>
          <w:tcPr>
            <w:tcW w:w="16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16:40-17:00</w:t>
            </w:r>
          </w:p>
        </w:tc>
        <w:tc>
          <w:tcPr>
            <w:tcW w:w="6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1.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餐前准备工作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2.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清扫地面，展示柜、、门迎区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3.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数据上传，营业款清点核对</w:t>
            </w:r>
          </w:p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4.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酒水补货，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eastAsia="zh-CN"/>
              </w:rPr>
              <w:t>做好电话预定记录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72" w:hRule="atLeast"/>
        </w:trPr>
        <w:tc>
          <w:tcPr>
            <w:tcW w:w="16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17:00-17:10</w:t>
            </w:r>
          </w:p>
        </w:tc>
        <w:tc>
          <w:tcPr>
            <w:tcW w:w="6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1.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配合餐前检查工作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2.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收银区域卫生是否整洁；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3.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账单是否签字；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0" w:hRule="atLeast"/>
        </w:trPr>
        <w:tc>
          <w:tcPr>
            <w:tcW w:w="16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新宋体" w:hAnsi="新宋体" w:eastAsia="新宋体" w:cs="新宋体"/>
                <w:color w:val="00000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17:10-2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:00</w:t>
            </w:r>
          </w:p>
        </w:tc>
        <w:tc>
          <w:tcPr>
            <w:tcW w:w="68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1.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晚市营业时间</w:t>
            </w:r>
          </w:p>
          <w:p>
            <w:pPr>
              <w:widowControl/>
              <w:textAlignment w:val="top"/>
              <w:rPr>
                <w:rFonts w:hint="default" w:ascii="新宋体" w:hAnsi="新宋体" w:eastAsia="新宋体" w:cs="新宋体"/>
                <w:color w:val="000000"/>
                <w:sz w:val="30"/>
                <w:szCs w:val="30"/>
                <w:lang w:val="en-US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2.辅助迎宾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3.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eastAsia="zh-CN"/>
              </w:rPr>
              <w:t>做好等位顾客的合理安排，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预订工作并及时向店长或经理汇报；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4.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结账准确无误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4" w:hRule="atLeast"/>
        </w:trPr>
        <w:tc>
          <w:tcPr>
            <w:tcW w:w="1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</w:rPr>
              <w:t>: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Cs w:val="21"/>
                <w:lang w:val="en-US" w:eastAsia="zh-CN"/>
              </w:rPr>
              <w:t>00</w:t>
            </w:r>
          </w:p>
          <w:p>
            <w:pPr>
              <w:widowControl/>
              <w:jc w:val="left"/>
              <w:textAlignment w:val="center"/>
              <w:rPr>
                <w:rFonts w:ascii="新宋体" w:hAnsi="新宋体" w:eastAsia="新宋体" w:cs="新宋体"/>
                <w:color w:val="000000"/>
                <w:kern w:val="0"/>
                <w:szCs w:val="21"/>
              </w:rPr>
            </w:pPr>
          </w:p>
        </w:tc>
        <w:tc>
          <w:tcPr>
            <w:tcW w:w="688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textAlignment w:val="top"/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1.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工作餐时间</w:t>
            </w:r>
          </w:p>
          <w:p>
            <w:pPr>
              <w:widowControl/>
              <w:textAlignment w:val="top"/>
              <w:rPr>
                <w:rFonts w:ascii="新宋体" w:hAnsi="新宋体" w:eastAsia="新宋体" w:cs="新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val="en-US" w:eastAsia="zh-CN"/>
              </w:rPr>
              <w:t>2.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班结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  <w:lang w:eastAsia="zh-CN"/>
              </w:rPr>
              <w:t>、</w:t>
            </w:r>
            <w:r>
              <w:rPr>
                <w:rFonts w:hint="eastAsia" w:ascii="新宋体" w:hAnsi="新宋体" w:eastAsia="新宋体" w:cs="新宋体"/>
                <w:color w:val="000000"/>
                <w:kern w:val="0"/>
                <w:sz w:val="30"/>
                <w:szCs w:val="30"/>
              </w:rPr>
              <w:t>每日销售报表</w:t>
            </w:r>
          </w:p>
        </w:tc>
      </w:tr>
    </w:tbl>
    <w:p>
      <w:pPr>
        <w:ind w:firstLine="883" w:firstLineChars="200"/>
        <w:jc w:val="left"/>
        <w:rPr>
          <w:rFonts w:hint="default"/>
          <w:b/>
          <w:bCs/>
          <w:sz w:val="44"/>
          <w:szCs w:val="44"/>
          <w:highlight w:val="yellow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方正大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1C1B17"/>
    <w:multiLevelType w:val="singleLevel"/>
    <w:tmpl w:val="841C1B1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6F82F88"/>
    <w:multiLevelType w:val="singleLevel"/>
    <w:tmpl w:val="96F82F8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5E630AA"/>
    <w:multiLevelType w:val="singleLevel"/>
    <w:tmpl w:val="45E630A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529DFD3"/>
    <w:multiLevelType w:val="singleLevel"/>
    <w:tmpl w:val="6529DFD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hkYWRkOTkwZjcyYWQwZTZiZGNjNGU2MDU2MTA0NzEifQ=="/>
  </w:docVars>
  <w:rsids>
    <w:rsidRoot w:val="6F8319AB"/>
    <w:rsid w:val="01205D5C"/>
    <w:rsid w:val="01B011FE"/>
    <w:rsid w:val="04B46F14"/>
    <w:rsid w:val="056A0BE8"/>
    <w:rsid w:val="059C5BCD"/>
    <w:rsid w:val="069074E0"/>
    <w:rsid w:val="0C6A432F"/>
    <w:rsid w:val="0CA43CE5"/>
    <w:rsid w:val="0F2029B1"/>
    <w:rsid w:val="13BB25B8"/>
    <w:rsid w:val="144A6307"/>
    <w:rsid w:val="146124BC"/>
    <w:rsid w:val="14E73869"/>
    <w:rsid w:val="15712BD2"/>
    <w:rsid w:val="17052492"/>
    <w:rsid w:val="1CD6677C"/>
    <w:rsid w:val="27C923FA"/>
    <w:rsid w:val="28FB65E3"/>
    <w:rsid w:val="2EE23768"/>
    <w:rsid w:val="30923E24"/>
    <w:rsid w:val="317D0106"/>
    <w:rsid w:val="324D6E8B"/>
    <w:rsid w:val="329C2D7D"/>
    <w:rsid w:val="330B304F"/>
    <w:rsid w:val="352E7D40"/>
    <w:rsid w:val="363D461E"/>
    <w:rsid w:val="37A83DDA"/>
    <w:rsid w:val="384F06F9"/>
    <w:rsid w:val="3E6D5755"/>
    <w:rsid w:val="48C742DC"/>
    <w:rsid w:val="4E902AFC"/>
    <w:rsid w:val="4F714FA1"/>
    <w:rsid w:val="5275354E"/>
    <w:rsid w:val="547F5A6B"/>
    <w:rsid w:val="5AA77AAC"/>
    <w:rsid w:val="5AB02E22"/>
    <w:rsid w:val="5E8B5B07"/>
    <w:rsid w:val="5F785057"/>
    <w:rsid w:val="61392085"/>
    <w:rsid w:val="63FD3F74"/>
    <w:rsid w:val="681349F0"/>
    <w:rsid w:val="6CB73B9C"/>
    <w:rsid w:val="6DC5053A"/>
    <w:rsid w:val="6EF028AA"/>
    <w:rsid w:val="6F8319AB"/>
    <w:rsid w:val="773724A9"/>
    <w:rsid w:val="796009E7"/>
    <w:rsid w:val="7AD4000F"/>
    <w:rsid w:val="7BCE4A5E"/>
    <w:rsid w:val="7CA266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41"/>
    <w:basedOn w:val="5"/>
    <w:qFormat/>
    <w:uiPriority w:val="0"/>
    <w:rPr>
      <w:rFonts w:hint="eastAsia" w:ascii="新宋体" w:hAnsi="新宋体" w:eastAsia="新宋体" w:cs="新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2863</Words>
  <Characters>3215</Characters>
  <Lines>0</Lines>
  <Paragraphs>0</Paragraphs>
  <TotalTime>20</TotalTime>
  <ScaleCrop>false</ScaleCrop>
  <LinksUpToDate>false</LinksUpToDate>
  <CharactersWithSpaces>3251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2022-07-26T03:31:00Z</dcterms:created>
  <dc:creator>ting</dc:creator>
  <cp:lastModifiedBy>时间偷走初衷</cp:lastModifiedBy>
  <dcterms:modified xsi:type="dcterms:W3CDTF">2023-07-21T05:34:55Z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D68ED4C9245146FF9D5032252857233E</vt:lpwstr>
  </property>
</Properties>
</file>